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306" w:rsidRDefault="00614306" w:rsidP="00614306">
      <w:pPr>
        <w:shd w:val="clear" w:color="auto" w:fill="F9F9F9"/>
        <w:spacing w:after="0" w:line="240" w:lineRule="auto"/>
        <w:outlineLvl w:val="0"/>
        <w:rPr>
          <w:rFonts w:ascii="Arial" w:eastAsia="Times New Roman" w:hAnsi="Arial" w:cs="Arial"/>
          <w:kern w:val="36"/>
          <w:sz w:val="48"/>
          <w:szCs w:val="48"/>
          <w:lang w:eastAsia="ru-RU"/>
        </w:rPr>
      </w:pPr>
    </w:p>
    <w:p w:rsidR="00614306" w:rsidRDefault="00614306" w:rsidP="00614306">
      <w:pPr>
        <w:shd w:val="clear" w:color="auto" w:fill="F9F9F9"/>
        <w:spacing w:after="0" w:line="240" w:lineRule="auto"/>
        <w:outlineLvl w:val="0"/>
        <w:rPr>
          <w:rFonts w:ascii="Arial" w:eastAsia="Times New Roman" w:hAnsi="Arial" w:cs="Arial"/>
          <w:kern w:val="36"/>
          <w:sz w:val="48"/>
          <w:szCs w:val="48"/>
          <w:lang w:eastAsia="ru-RU"/>
        </w:rPr>
      </w:pPr>
    </w:p>
    <w:p w:rsidR="00614306" w:rsidRDefault="00614306" w:rsidP="00614306">
      <w:pPr>
        <w:shd w:val="clear" w:color="auto" w:fill="F9F9F9"/>
        <w:spacing w:after="0" w:line="240" w:lineRule="auto"/>
        <w:outlineLvl w:val="0"/>
        <w:rPr>
          <w:rFonts w:ascii="Arial" w:eastAsia="Times New Roman" w:hAnsi="Arial" w:cs="Arial"/>
          <w:kern w:val="36"/>
          <w:sz w:val="48"/>
          <w:szCs w:val="48"/>
          <w:lang w:eastAsia="ru-RU"/>
        </w:rPr>
      </w:pPr>
      <w:r w:rsidRPr="00614306">
        <w:rPr>
          <w:rFonts w:ascii="Arial" w:eastAsia="Times New Roman" w:hAnsi="Arial" w:cs="Arial"/>
          <w:kern w:val="36"/>
          <w:sz w:val="48"/>
          <w:szCs w:val="48"/>
          <w:lang w:eastAsia="ru-RU"/>
        </w:rPr>
        <w:t>Польза Чтения. Зачем Нужно Читать. Влияние Книги на Человека</w:t>
      </w:r>
    </w:p>
    <w:p w:rsidR="00614306" w:rsidRPr="00614306" w:rsidRDefault="00614306" w:rsidP="00614306">
      <w:pPr>
        <w:shd w:val="clear" w:color="auto" w:fill="F9F9F9"/>
        <w:spacing w:after="0" w:line="240" w:lineRule="auto"/>
        <w:outlineLvl w:val="0"/>
        <w:rPr>
          <w:rFonts w:ascii="Times New Roman" w:eastAsia="Times New Roman" w:hAnsi="Times New Roman" w:cs="Times New Roman"/>
          <w:kern w:val="36"/>
          <w:sz w:val="96"/>
          <w:szCs w:val="48"/>
          <w:lang w:eastAsia="ru-RU"/>
        </w:rPr>
      </w:pPr>
      <w:r w:rsidRPr="00614306">
        <w:rPr>
          <w:rFonts w:ascii="Times New Roman" w:hAnsi="Times New Roman" w:cs="Times New Roman"/>
          <w:color w:val="030303"/>
          <w:sz w:val="32"/>
          <w:szCs w:val="21"/>
          <w:shd w:val="clear" w:color="auto" w:fill="F9F9F9"/>
        </w:rPr>
        <w:t>Многие люди признают пользу чтения книг и важность этого занятия для развития личности. Однако наблюдения показывают, что читающих людей с каждым годом становится все меньше. В интернете популярна цитата «Те, кто читают книги, всегда будут управлять теми, кто смотрит телевизор». Смысл этой фразы ясен, однако мало кто после этого начинает читать. Конечно, можно сказать, что развитие науки и техники, общества и самой цивилизации вынуждает нас пересматривать свои взгляды. И чтение якобы уже не так актуально, как это было, скажем в 19 или 20 веке. Однако это не совсем так. А точнее – совсем не так. В данном видео мы рассмотрим 10 причин, по которым читать должен каждый человек, желающий развиваться.</w:t>
      </w:r>
    </w:p>
    <w:p w:rsidR="00614306" w:rsidRDefault="00614306"/>
    <w:p w:rsidR="00E66E49" w:rsidRDefault="00614306">
      <w:hyperlink r:id="rId4" w:history="1">
        <w:r w:rsidRPr="00B414C9">
          <w:rPr>
            <w:rStyle w:val="a3"/>
          </w:rPr>
          <w:t>https://youtu.be/9-cv_kL1NTs</w:t>
        </w:r>
      </w:hyperlink>
      <w:bookmarkStart w:id="0" w:name="_GoBack"/>
      <w:bookmarkEnd w:id="0"/>
    </w:p>
    <w:p w:rsidR="00614306" w:rsidRDefault="00614306"/>
    <w:p w:rsidR="00614306" w:rsidRDefault="00614306"/>
    <w:p w:rsidR="00614306" w:rsidRDefault="00614306"/>
    <w:sectPr w:rsidR="006143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306"/>
    <w:rsid w:val="00614306"/>
    <w:rsid w:val="00E66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F816E"/>
  <w15:chartTrackingRefBased/>
  <w15:docId w15:val="{4AD343B3-7FB6-464F-83D9-C2C64C6E4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43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5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youtu.be/9-cv_kL1N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126</Words>
  <Characters>720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2020-12-08T14:08:00Z</dcterms:created>
  <dcterms:modified xsi:type="dcterms:W3CDTF">2020-12-08T14:12:00Z</dcterms:modified>
</cp:coreProperties>
</file>